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CE03" w14:textId="77777777" w:rsidR="00377302" w:rsidRDefault="00000000">
      <w:pPr>
        <w:pStyle w:val="font8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57150" distB="57150" distL="57150" distR="57150" simplePos="0" relativeHeight="251661312" behindDoc="0" locked="0" layoutInCell="1" allowOverlap="1" wp14:anchorId="52BCCE1B" wp14:editId="52BCCE1C">
            <wp:simplePos x="0" y="0"/>
            <wp:positionH relativeFrom="page">
              <wp:posOffset>4727575</wp:posOffset>
            </wp:positionH>
            <wp:positionV relativeFrom="line">
              <wp:posOffset>0</wp:posOffset>
            </wp:positionV>
            <wp:extent cx="1932940" cy="7854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sah obrázku text, Písmo, logo, Grafik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sah obrázku text, Písmo, logo, GrafikaPopis byl vytvořen automaticky" descr="Obsah obrázku text, Písmo, logo, GrafikaPopis byl vytvořen automatick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785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57150" distB="57150" distL="57150" distR="57150" simplePos="0" relativeHeight="251660288" behindDoc="0" locked="0" layoutInCell="1" allowOverlap="1" wp14:anchorId="52BCCE1D" wp14:editId="52BCCE1E">
            <wp:simplePos x="0" y="0"/>
            <wp:positionH relativeFrom="page">
              <wp:posOffset>899794</wp:posOffset>
            </wp:positionH>
            <wp:positionV relativeFrom="line">
              <wp:posOffset>254000</wp:posOffset>
            </wp:positionV>
            <wp:extent cx="1647190" cy="4470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9" descr="Obrázek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447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2BCCE04" w14:textId="77777777" w:rsidR="00377302" w:rsidRDefault="00377302">
      <w:pPr>
        <w:pStyle w:val="font8"/>
        <w:spacing w:before="0" w:after="0"/>
        <w:jc w:val="both"/>
        <w:rPr>
          <w:rFonts w:ascii="Calibri" w:hAnsi="Calibri"/>
        </w:rPr>
      </w:pPr>
    </w:p>
    <w:p w14:paraId="52BCCE05" w14:textId="77777777" w:rsidR="00377302" w:rsidRDefault="00377302">
      <w:pPr>
        <w:pStyle w:val="font8"/>
        <w:spacing w:before="0" w:after="0"/>
        <w:jc w:val="both"/>
        <w:rPr>
          <w:rFonts w:ascii="Calibri" w:hAnsi="Calibri"/>
        </w:rPr>
      </w:pPr>
    </w:p>
    <w:p w14:paraId="6F761708" w14:textId="77777777" w:rsidR="000222F8" w:rsidRDefault="000222F8" w:rsidP="000222F8">
      <w:pPr>
        <w:pStyle w:val="font8"/>
        <w:spacing w:before="0" w:after="0"/>
        <w:rPr>
          <w:rFonts w:ascii="Calibri" w:hAnsi="Calibri"/>
          <w:b/>
          <w:bCs/>
          <w:lang w:val="es-ES_tradnl"/>
        </w:rPr>
      </w:pPr>
    </w:p>
    <w:p w14:paraId="61BBD0C0" w14:textId="77777777" w:rsidR="000222F8" w:rsidRDefault="000222F8" w:rsidP="000222F8">
      <w:pPr>
        <w:pStyle w:val="font8"/>
        <w:spacing w:before="0" w:after="0"/>
        <w:rPr>
          <w:rFonts w:ascii="Calibri" w:hAnsi="Calibri"/>
          <w:b/>
          <w:bCs/>
          <w:lang w:val="es-ES_tradnl"/>
        </w:rPr>
      </w:pPr>
    </w:p>
    <w:p w14:paraId="40017611" w14:textId="77777777" w:rsidR="000222F8" w:rsidRDefault="000222F8" w:rsidP="000222F8">
      <w:pPr>
        <w:pStyle w:val="font8"/>
        <w:spacing w:before="0" w:after="0"/>
        <w:rPr>
          <w:rFonts w:ascii="Calibri" w:hAnsi="Calibri"/>
          <w:b/>
          <w:bCs/>
          <w:lang w:val="es-ES_tradnl"/>
        </w:rPr>
      </w:pPr>
    </w:p>
    <w:p w14:paraId="52BCCE07" w14:textId="131B3362" w:rsidR="00377302" w:rsidRDefault="00000000" w:rsidP="000222F8">
      <w:pPr>
        <w:pStyle w:val="font8"/>
        <w:spacing w:before="0" w:after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s-ES_tradnl"/>
        </w:rPr>
        <w:t>SALEWA TATRY CAMPUS</w:t>
      </w:r>
      <w:r>
        <w:rPr>
          <w:rFonts w:ascii="Calibri" w:eastAsia="Calibri" w:hAnsi="Calibri" w:cs="Calibri"/>
          <w:b/>
          <w:bCs/>
        </w:rPr>
        <w:br/>
        <w:t>„</w:t>
      </w:r>
      <w:proofErr w:type="spellStart"/>
      <w:r>
        <w:rPr>
          <w:rFonts w:ascii="Calibri" w:hAnsi="Calibri"/>
          <w:b/>
          <w:bCs/>
        </w:rPr>
        <w:t>Zaž</w:t>
      </w:r>
      <w:proofErr w:type="spellEnd"/>
      <w:r>
        <w:rPr>
          <w:rFonts w:ascii="Calibri" w:hAnsi="Calibri"/>
          <w:b/>
          <w:bCs/>
          <w:lang w:val="nl-NL"/>
        </w:rPr>
        <w:t>ij hory pod k</w:t>
      </w:r>
      <w:r>
        <w:rPr>
          <w:rFonts w:ascii="Calibri" w:hAnsi="Calibri"/>
          <w:b/>
          <w:bCs/>
        </w:rPr>
        <w:t>ří</w:t>
      </w:r>
      <w:proofErr w:type="spellStart"/>
      <w:r>
        <w:rPr>
          <w:rFonts w:ascii="Calibri" w:hAnsi="Calibri"/>
          <w:b/>
          <w:bCs/>
          <w:lang w:val="en-US"/>
        </w:rPr>
        <w:t>dly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orla</w:t>
      </w:r>
      <w:proofErr w:type="spellEnd"/>
      <w:r>
        <w:rPr>
          <w:rFonts w:ascii="Calibri" w:hAnsi="Calibri"/>
          <w:b/>
          <w:bCs/>
          <w:rtl/>
          <w:lang w:val="ar-SA"/>
        </w:rPr>
        <w:t>“</w:t>
      </w:r>
      <w:r>
        <w:rPr>
          <w:rFonts w:ascii="Calibri" w:hAnsi="Calibri"/>
          <w:b/>
          <w:bCs/>
          <w:rtl/>
          <w:lang w:val="ar-SA"/>
        </w:rPr>
        <w:br/>
      </w:r>
    </w:p>
    <w:p w14:paraId="52BCCE08" w14:textId="64C7A776" w:rsidR="00377302" w:rsidRDefault="00000000">
      <w:pPr>
        <w:pStyle w:val="font8"/>
        <w:spacing w:before="0" w:after="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  <w:lang w:val="de-DE"/>
        </w:rPr>
        <w:t>HOROLEZECK</w:t>
      </w:r>
      <w:r>
        <w:rPr>
          <w:rFonts w:ascii="Calibri" w:hAnsi="Calibri"/>
          <w:b/>
          <w:bCs/>
          <w:i/>
          <w:iCs/>
        </w:rPr>
        <w:t xml:space="preserve">Ý KEMP POD TAKTOVKOU SALEWY: Lomnický </w:t>
      </w:r>
      <w:proofErr w:type="spellStart"/>
      <w:r>
        <w:rPr>
          <w:rFonts w:ascii="Calibri" w:hAnsi="Calibri"/>
          <w:b/>
          <w:bCs/>
          <w:i/>
          <w:iCs/>
        </w:rPr>
        <w:t>ští</w:t>
      </w:r>
      <w:proofErr w:type="spellEnd"/>
      <w:r>
        <w:rPr>
          <w:rFonts w:ascii="Calibri" w:hAnsi="Calibri"/>
          <w:b/>
          <w:bCs/>
          <w:i/>
          <w:iCs/>
          <w:lang w:val="de-DE"/>
        </w:rPr>
        <w:t>t, Z</w:t>
      </w:r>
      <w:proofErr w:type="spellStart"/>
      <w:r>
        <w:rPr>
          <w:rFonts w:ascii="Calibri" w:hAnsi="Calibri"/>
          <w:b/>
          <w:bCs/>
          <w:i/>
          <w:iCs/>
        </w:rPr>
        <w:t>ámkovsk</w:t>
      </w:r>
      <w:proofErr w:type="spellEnd"/>
      <w:r>
        <w:rPr>
          <w:rFonts w:ascii="Calibri" w:hAnsi="Calibri"/>
          <w:b/>
          <w:bCs/>
          <w:i/>
          <w:iCs/>
          <w:lang w:val="fr-FR"/>
        </w:rPr>
        <w:t>é</w:t>
      </w:r>
      <w:r>
        <w:rPr>
          <w:rFonts w:ascii="Calibri" w:hAnsi="Calibri"/>
          <w:b/>
          <w:bCs/>
          <w:i/>
          <w:iCs/>
        </w:rPr>
        <w:t xml:space="preserve">ho chata, podzimní hory a hlavně </w:t>
      </w:r>
      <w:r>
        <w:rPr>
          <w:rFonts w:ascii="Calibri" w:hAnsi="Calibri"/>
          <w:b/>
          <w:bCs/>
          <w:i/>
          <w:iCs/>
          <w:lang w:val="it-IT"/>
        </w:rPr>
        <w:t>lana, sed</w:t>
      </w:r>
      <w:proofErr w:type="spellStart"/>
      <w:r>
        <w:rPr>
          <w:rFonts w:ascii="Calibri" w:hAnsi="Calibri"/>
          <w:b/>
          <w:bCs/>
          <w:i/>
          <w:iCs/>
        </w:rPr>
        <w:t>áky</w:t>
      </w:r>
      <w:proofErr w:type="spellEnd"/>
      <w:r>
        <w:rPr>
          <w:rFonts w:ascii="Calibri" w:hAnsi="Calibri"/>
          <w:b/>
          <w:bCs/>
          <w:i/>
          <w:iCs/>
        </w:rPr>
        <w:t xml:space="preserve">, karabiny a dobrá společnost! </w:t>
      </w:r>
      <w:proofErr w:type="spellStart"/>
      <w:r>
        <w:rPr>
          <w:rFonts w:ascii="Calibri" w:hAnsi="Calibri"/>
          <w:b/>
          <w:bCs/>
          <w:i/>
          <w:iCs/>
        </w:rPr>
        <w:t>Salewa</w:t>
      </w:r>
      <w:proofErr w:type="spellEnd"/>
      <w:r>
        <w:rPr>
          <w:rFonts w:ascii="Calibri" w:hAnsi="Calibri"/>
          <w:b/>
          <w:bCs/>
          <w:i/>
          <w:iCs/>
        </w:rPr>
        <w:t xml:space="preserve"> pořádá kemp vedený </w:t>
      </w:r>
      <w:r>
        <w:rPr>
          <w:rFonts w:ascii="Calibri" w:hAnsi="Calibri"/>
          <w:b/>
          <w:bCs/>
          <w:i/>
          <w:iCs/>
          <w:lang w:val="es-ES_tradnl"/>
        </w:rPr>
        <w:t>profesion</w:t>
      </w:r>
      <w:proofErr w:type="spellStart"/>
      <w:r>
        <w:rPr>
          <w:rFonts w:ascii="Calibri" w:hAnsi="Calibri"/>
          <w:b/>
          <w:bCs/>
          <w:i/>
          <w:iCs/>
        </w:rPr>
        <w:t>álními</w:t>
      </w:r>
      <w:proofErr w:type="spellEnd"/>
      <w:r>
        <w:rPr>
          <w:rFonts w:ascii="Calibri" w:hAnsi="Calibri"/>
          <w:b/>
          <w:bCs/>
          <w:i/>
          <w:iCs/>
        </w:rPr>
        <w:t xml:space="preserve"> horskými vůdci zaměřený na pohyb v horách a horolezectví. Vedle parádní</w:t>
      </w:r>
      <w:proofErr w:type="spellStart"/>
      <w:r>
        <w:rPr>
          <w:rFonts w:ascii="Calibri" w:hAnsi="Calibri"/>
          <w:b/>
          <w:bCs/>
          <w:i/>
          <w:iCs/>
          <w:lang w:val="de-DE"/>
        </w:rPr>
        <w:t>ch</w:t>
      </w:r>
      <w:proofErr w:type="spellEnd"/>
      <w:r>
        <w:rPr>
          <w:rFonts w:ascii="Calibri" w:hAnsi="Calibri"/>
          <w:b/>
          <w:bCs/>
          <w:i/>
          <w:iCs/>
          <w:lang w:val="de-DE"/>
        </w:rPr>
        <w:t xml:space="preserve"> v</w:t>
      </w:r>
      <w:proofErr w:type="spellStart"/>
      <w:r>
        <w:rPr>
          <w:rFonts w:ascii="Calibri" w:hAnsi="Calibri"/>
          <w:b/>
          <w:bCs/>
          <w:i/>
          <w:iCs/>
        </w:rPr>
        <w:t>ýletů</w:t>
      </w:r>
      <w:proofErr w:type="spellEnd"/>
      <w:r>
        <w:rPr>
          <w:rFonts w:ascii="Calibri" w:hAnsi="Calibri"/>
          <w:b/>
          <w:bCs/>
          <w:i/>
          <w:iCs/>
        </w:rPr>
        <w:t xml:space="preserve"> nebudou chybět </w:t>
      </w:r>
      <w:proofErr w:type="spellStart"/>
      <w:r>
        <w:rPr>
          <w:rFonts w:ascii="Calibri" w:hAnsi="Calibri"/>
          <w:b/>
          <w:bCs/>
          <w:i/>
          <w:iCs/>
        </w:rPr>
        <w:t>odborn</w:t>
      </w:r>
      <w:proofErr w:type="spellEnd"/>
      <w:r>
        <w:rPr>
          <w:rFonts w:ascii="Calibri" w:hAnsi="Calibri"/>
          <w:b/>
          <w:bCs/>
          <w:i/>
          <w:iCs/>
          <w:lang w:val="fr-FR"/>
        </w:rPr>
        <w:t xml:space="preserve">é </w:t>
      </w:r>
      <w:r>
        <w:rPr>
          <w:rFonts w:ascii="Calibri" w:hAnsi="Calibri"/>
          <w:b/>
          <w:bCs/>
          <w:i/>
          <w:iCs/>
        </w:rPr>
        <w:t xml:space="preserve">přednášky nebo testování </w:t>
      </w:r>
      <w:r w:rsidR="00447CE0">
        <w:rPr>
          <w:rFonts w:ascii="Calibri" w:hAnsi="Calibri"/>
          <w:b/>
          <w:bCs/>
          <w:i/>
          <w:iCs/>
        </w:rPr>
        <w:t>vybavení,</w:t>
      </w:r>
      <w:r w:rsidR="00DE446F">
        <w:rPr>
          <w:rFonts w:ascii="Calibri" w:hAnsi="Calibri"/>
          <w:b/>
          <w:bCs/>
          <w:i/>
          <w:iCs/>
        </w:rPr>
        <w:t xml:space="preserve"> a</w:t>
      </w:r>
      <w:r w:rsidR="00E45037">
        <w:rPr>
          <w:rFonts w:ascii="Calibri" w:hAnsi="Calibri"/>
          <w:b/>
          <w:bCs/>
          <w:i/>
          <w:iCs/>
        </w:rPr>
        <w:t xml:space="preserve"> to</w:t>
      </w:r>
      <w:r w:rsidR="00DE446F">
        <w:rPr>
          <w:rFonts w:ascii="Calibri" w:hAnsi="Calibri"/>
          <w:b/>
          <w:bCs/>
          <w:i/>
          <w:iCs/>
        </w:rPr>
        <w:t xml:space="preserve"> vše hra</w:t>
      </w:r>
      <w:r w:rsidR="00447CE0">
        <w:rPr>
          <w:rFonts w:ascii="Calibri" w:hAnsi="Calibri"/>
          <w:b/>
          <w:bCs/>
          <w:i/>
          <w:iCs/>
        </w:rPr>
        <w:t>dí</w:t>
      </w:r>
      <w:r w:rsidR="00DE446F">
        <w:rPr>
          <w:rFonts w:ascii="Calibri" w:hAnsi="Calibri"/>
          <w:b/>
          <w:bCs/>
          <w:i/>
          <w:iCs/>
        </w:rPr>
        <w:t xml:space="preserve"> </w:t>
      </w:r>
      <w:r w:rsidR="000B54C0">
        <w:rPr>
          <w:rFonts w:ascii="Calibri" w:hAnsi="Calibri"/>
          <w:b/>
          <w:bCs/>
          <w:i/>
          <w:iCs/>
        </w:rPr>
        <w:t>pořadatel</w:t>
      </w:r>
      <w:r>
        <w:rPr>
          <w:rFonts w:ascii="Calibri" w:hAnsi="Calibri"/>
          <w:b/>
          <w:bCs/>
          <w:i/>
          <w:iCs/>
        </w:rPr>
        <w:t xml:space="preserve">. </w:t>
      </w:r>
      <w:proofErr w:type="spellStart"/>
      <w:r>
        <w:rPr>
          <w:rFonts w:ascii="Calibri" w:hAnsi="Calibri"/>
          <w:b/>
          <w:bCs/>
          <w:i/>
          <w:iCs/>
        </w:rPr>
        <w:t>Přihlá</w:t>
      </w:r>
      <w:proofErr w:type="spellEnd"/>
      <w:r>
        <w:rPr>
          <w:rFonts w:ascii="Calibri" w:hAnsi="Calibri"/>
          <w:b/>
          <w:bCs/>
          <w:i/>
          <w:iCs/>
          <w:lang w:val="da-DK"/>
        </w:rPr>
        <w:t>sit se m</w:t>
      </w:r>
      <w:proofErr w:type="spellStart"/>
      <w:r>
        <w:rPr>
          <w:rFonts w:ascii="Calibri" w:hAnsi="Calibri"/>
          <w:b/>
          <w:bCs/>
          <w:i/>
          <w:iCs/>
        </w:rPr>
        <w:t>ůže</w:t>
      </w:r>
      <w:proofErr w:type="spellEnd"/>
      <w:r>
        <w:rPr>
          <w:rFonts w:ascii="Calibri" w:hAnsi="Calibri"/>
          <w:b/>
          <w:bCs/>
          <w:i/>
          <w:iCs/>
        </w:rPr>
        <w:t xml:space="preserve"> každý, vybraní účastníci se sejdou ve Vysokých Tatrách od 1. do 3. října 2023.</w:t>
      </w:r>
    </w:p>
    <w:p w14:paraId="6D6D0464" w14:textId="77777777" w:rsidR="00447CE0" w:rsidRDefault="00447CE0">
      <w:pPr>
        <w:pStyle w:val="font8"/>
        <w:spacing w:before="0" w:after="0"/>
        <w:jc w:val="both"/>
        <w:rPr>
          <w:rFonts w:ascii="Calibri" w:eastAsia="Calibri" w:hAnsi="Calibri" w:cs="Calibri"/>
          <w:b/>
          <w:bCs/>
        </w:rPr>
      </w:pPr>
    </w:p>
    <w:p w14:paraId="52BCCE09" w14:textId="52D4E944" w:rsidR="00377302" w:rsidRDefault="00000000">
      <w:pPr>
        <w:pStyle w:val="font8"/>
        <w:spacing w:before="0" w:after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Salewa</w:t>
      </w:r>
      <w:proofErr w:type="spellEnd"/>
      <w:r>
        <w:rPr>
          <w:rFonts w:ascii="Calibri" w:hAnsi="Calibri"/>
        </w:rPr>
        <w:t xml:space="preserve"> Tatry Campus je pro </w:t>
      </w:r>
      <w:proofErr w:type="spellStart"/>
      <w:r>
        <w:rPr>
          <w:rFonts w:ascii="Calibri" w:hAnsi="Calibri"/>
        </w:rPr>
        <w:t>každ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ho, kdo se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cítí v horách jako doma. Uchazeči nemusí </w:t>
      </w:r>
      <w:r w:rsidR="00447CE0">
        <w:rPr>
          <w:rFonts w:ascii="Calibri" w:hAnsi="Calibri"/>
        </w:rPr>
        <w:t>být</w:t>
      </w:r>
      <w:r>
        <w:rPr>
          <w:rFonts w:ascii="Calibri" w:hAnsi="Calibri"/>
          <w:lang w:val="fr-FR"/>
        </w:rPr>
        <w:t xml:space="preserve"> experti, sta</w:t>
      </w:r>
      <w:r>
        <w:rPr>
          <w:rFonts w:ascii="Calibri" w:hAnsi="Calibri"/>
        </w:rPr>
        <w:t xml:space="preserve">čí lezecký základ, touha po zlepšení a nadšení pro pohyb i chuť jít do věcí naplno! Cílem je posunout si hranice a motivovat všechny k uskutečnění </w:t>
      </w:r>
      <w:r>
        <w:rPr>
          <w:rFonts w:ascii="Calibri" w:hAnsi="Calibri"/>
          <w:lang w:val="it-IT"/>
        </w:rPr>
        <w:t>dal</w:t>
      </w:r>
      <w:r>
        <w:rPr>
          <w:rFonts w:ascii="Calibri" w:hAnsi="Calibri"/>
        </w:rPr>
        <w:t xml:space="preserve">ších podobně </w:t>
      </w:r>
      <w:r>
        <w:rPr>
          <w:rFonts w:ascii="Calibri" w:hAnsi="Calibri"/>
          <w:lang w:val="es-ES_tradnl"/>
        </w:rPr>
        <w:t>ambició</w:t>
      </w:r>
      <w:proofErr w:type="spellStart"/>
      <w:r>
        <w:rPr>
          <w:rFonts w:ascii="Calibri" w:hAnsi="Calibri"/>
        </w:rPr>
        <w:t>zních</w:t>
      </w:r>
      <w:proofErr w:type="spellEnd"/>
      <w:r>
        <w:rPr>
          <w:rFonts w:ascii="Calibri" w:hAnsi="Calibri"/>
        </w:rPr>
        <w:t xml:space="preserve"> cílů na vlastní pěst. </w:t>
      </w:r>
      <w:proofErr w:type="spellStart"/>
      <w:r>
        <w:rPr>
          <w:rFonts w:ascii="Calibri" w:hAnsi="Calibri"/>
        </w:rPr>
        <w:t>Salewa</w:t>
      </w:r>
      <w:proofErr w:type="spellEnd"/>
      <w:r>
        <w:rPr>
          <w:rFonts w:ascii="Calibri" w:hAnsi="Calibri"/>
        </w:rPr>
        <w:t xml:space="preserve"> kemp má </w:t>
      </w:r>
      <w:r>
        <w:rPr>
          <w:rFonts w:ascii="Calibri" w:hAnsi="Calibri"/>
          <w:lang w:val="it-IT"/>
        </w:rPr>
        <w:t xml:space="preserve">za </w:t>
      </w:r>
      <w:r>
        <w:rPr>
          <w:rFonts w:ascii="Calibri" w:hAnsi="Calibri"/>
        </w:rPr>
        <w:t>úkol propojit stejně smýšlející sportovce, kteří se pod vedením horský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v</w:t>
      </w:r>
      <w:proofErr w:type="spellStart"/>
      <w:r>
        <w:rPr>
          <w:rFonts w:ascii="Calibri" w:hAnsi="Calibri"/>
        </w:rPr>
        <w:t>ůdců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naučí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bezpečn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mu pohybu ve </w:t>
      </w:r>
      <w:proofErr w:type="spellStart"/>
      <w:r>
        <w:rPr>
          <w:rFonts w:ascii="Calibri" w:hAnsi="Calibri"/>
        </w:rPr>
        <w:t>vysokohorsk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m ter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nu a zdokonalí se ve zvládnutí technik skalní</w:t>
      </w:r>
      <w:r>
        <w:rPr>
          <w:rFonts w:ascii="Calibri" w:hAnsi="Calibri"/>
          <w:lang w:val="nl-NL"/>
        </w:rPr>
        <w:t>ho lezen</w:t>
      </w:r>
      <w:r>
        <w:rPr>
          <w:rFonts w:ascii="Calibri" w:hAnsi="Calibri"/>
        </w:rPr>
        <w:t xml:space="preserve">í, jištění a slaňování. Všechny tyto dovednosti jsou nutností jak při zdolávání náročnějších </w:t>
      </w:r>
      <w:proofErr w:type="spellStart"/>
      <w:r>
        <w:rPr>
          <w:rFonts w:ascii="Calibri" w:hAnsi="Calibri"/>
        </w:rPr>
        <w:t>ferrat</w:t>
      </w:r>
      <w:proofErr w:type="spellEnd"/>
      <w:r>
        <w:rPr>
          <w:rFonts w:ascii="Calibri" w:hAnsi="Calibri"/>
        </w:rPr>
        <w:t xml:space="preserve">, tak </w:t>
      </w:r>
      <w:proofErr w:type="spellStart"/>
      <w:r>
        <w:rPr>
          <w:rFonts w:ascii="Calibri" w:hAnsi="Calibri"/>
        </w:rPr>
        <w:t>bě</w:t>
      </w:r>
      <w:proofErr w:type="spellEnd"/>
      <w:r>
        <w:rPr>
          <w:rFonts w:ascii="Calibri" w:hAnsi="Calibri"/>
          <w:lang w:val="nl-NL"/>
        </w:rPr>
        <w:t>hem v</w:t>
      </w:r>
      <w:r>
        <w:rPr>
          <w:rFonts w:ascii="Calibri" w:hAnsi="Calibri"/>
        </w:rPr>
        <w:t>í</w:t>
      </w:r>
      <w:proofErr w:type="spellStart"/>
      <w:r>
        <w:rPr>
          <w:rFonts w:ascii="Calibri" w:hAnsi="Calibri"/>
          <w:lang w:val="en-US"/>
        </w:rPr>
        <w:t>ced</w:t>
      </w:r>
      <w:proofErr w:type="spellEnd"/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lkov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</w:t>
      </w:r>
      <w:proofErr w:type="spellStart"/>
      <w:r>
        <w:rPr>
          <w:rFonts w:ascii="Calibri" w:hAnsi="Calibri"/>
        </w:rPr>
        <w:t>horolezeck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výstupu. Bonusem k praktickým zkušenostem bude testování </w:t>
      </w:r>
      <w:proofErr w:type="spellStart"/>
      <w:r>
        <w:rPr>
          <w:rFonts w:ascii="Calibri" w:hAnsi="Calibri"/>
        </w:rPr>
        <w:t>horolezeck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vybavení a oblečení </w:t>
      </w:r>
      <w:r w:rsidR="00270BC0">
        <w:rPr>
          <w:rFonts w:ascii="Calibri" w:hAnsi="Calibri"/>
        </w:rPr>
        <w:t xml:space="preserve">a obuv </w:t>
      </w:r>
      <w:proofErr w:type="spellStart"/>
      <w:r>
        <w:rPr>
          <w:rFonts w:ascii="Calibri" w:hAnsi="Calibri"/>
        </w:rPr>
        <w:t>Salewa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  <w:lang w:val="it-IT"/>
        </w:rPr>
        <w:t xml:space="preserve">si </w:t>
      </w:r>
      <w:r>
        <w:rPr>
          <w:rFonts w:ascii="Calibri" w:hAnsi="Calibri"/>
        </w:rPr>
        <w:t xml:space="preserve">účastníci odvezou s sebou domů. </w:t>
      </w:r>
    </w:p>
    <w:p w14:paraId="21B547CD" w14:textId="77777777" w:rsidR="00447CE0" w:rsidRDefault="00447CE0">
      <w:pPr>
        <w:pStyle w:val="font8"/>
        <w:spacing w:before="0" w:after="0"/>
        <w:jc w:val="both"/>
        <w:rPr>
          <w:rFonts w:ascii="Calibri" w:eastAsia="Calibri" w:hAnsi="Calibri" w:cs="Calibri"/>
        </w:rPr>
      </w:pPr>
    </w:p>
    <w:p w14:paraId="14CB0F88" w14:textId="77777777" w:rsidR="008266AA" w:rsidRDefault="008266AA" w:rsidP="008266AA">
      <w:pPr>
        <w:rPr>
          <w:rStyle w:val="None"/>
          <w:sz w:val="24"/>
          <w:szCs w:val="24"/>
        </w:rPr>
      </w:pPr>
      <w:r>
        <w:rPr>
          <w:rStyle w:val="None"/>
          <w:rFonts w:eastAsia="Arial Unicode MS" w:cs="Arial Unicode MS"/>
          <w:sz w:val="24"/>
          <w:szCs w:val="24"/>
        </w:rPr>
        <w:t xml:space="preserve">Společnost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Salewa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 hradí a zajišťuje ubytování s </w:t>
      </w:r>
      <w:r>
        <w:rPr>
          <w:rStyle w:val="None"/>
          <w:rFonts w:eastAsia="Arial Unicode MS" w:cs="Arial Unicode MS"/>
          <w:sz w:val="24"/>
          <w:szCs w:val="24"/>
          <w:lang w:val="nl-NL"/>
        </w:rPr>
        <w:t>polopenz</w:t>
      </w:r>
      <w:r>
        <w:rPr>
          <w:rStyle w:val="None"/>
          <w:rFonts w:eastAsia="Arial Unicode MS" w:cs="Arial Unicode MS"/>
          <w:sz w:val="24"/>
          <w:szCs w:val="24"/>
        </w:rPr>
        <w:t xml:space="preserve">í, výbavu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Salewa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 (oblečení a obuv), zapůjčení </w:t>
      </w:r>
      <w:r>
        <w:rPr>
          <w:rStyle w:val="None"/>
          <w:rFonts w:eastAsia="Arial Unicode MS" w:cs="Arial Unicode MS"/>
          <w:sz w:val="24"/>
          <w:szCs w:val="24"/>
          <w:lang w:val="it-IT"/>
        </w:rPr>
        <w:t>dal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šího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horolezeck</w:t>
      </w:r>
      <w:proofErr w:type="spellEnd"/>
      <w:r>
        <w:rPr>
          <w:rStyle w:val="None"/>
          <w:rFonts w:eastAsia="Arial Unicode MS" w:cs="Arial Unicode MS"/>
          <w:sz w:val="24"/>
          <w:szCs w:val="24"/>
          <w:lang w:val="fr-FR"/>
        </w:rPr>
        <w:t>é</w:t>
      </w:r>
      <w:r>
        <w:rPr>
          <w:rStyle w:val="None"/>
          <w:rFonts w:eastAsia="Arial Unicode MS" w:cs="Arial Unicode MS"/>
          <w:sz w:val="24"/>
          <w:szCs w:val="24"/>
        </w:rPr>
        <w:t xml:space="preserve">ho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materiá</w:t>
      </w:r>
      <w:proofErr w:type="spellEnd"/>
      <w:r>
        <w:rPr>
          <w:rStyle w:val="None"/>
          <w:rFonts w:eastAsia="Arial Unicode MS" w:cs="Arial Unicode MS"/>
          <w:sz w:val="24"/>
          <w:szCs w:val="24"/>
          <w:lang w:val="it-IT"/>
        </w:rPr>
        <w:t>lu (sed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ák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>, př</w:t>
      </w:r>
      <w:r>
        <w:rPr>
          <w:rStyle w:val="None"/>
          <w:rFonts w:eastAsia="Arial Unicode MS" w:cs="Arial Unicode MS"/>
          <w:sz w:val="24"/>
          <w:szCs w:val="24"/>
          <w:lang w:val="it-IT"/>
        </w:rPr>
        <w:t>ilba, ferrata set atd.), n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áklady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 na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horsk</w:t>
      </w:r>
      <w:proofErr w:type="spellEnd"/>
      <w:r>
        <w:rPr>
          <w:rStyle w:val="None"/>
          <w:rFonts w:eastAsia="Arial Unicode MS" w:cs="Arial Unicode MS"/>
          <w:sz w:val="24"/>
          <w:szCs w:val="24"/>
          <w:lang w:val="fr-FR"/>
        </w:rPr>
        <w:t xml:space="preserve">é </w:t>
      </w:r>
      <w:r>
        <w:rPr>
          <w:rStyle w:val="None"/>
          <w:rFonts w:eastAsia="Arial Unicode MS" w:cs="Arial Unicode MS"/>
          <w:sz w:val="24"/>
          <w:szCs w:val="24"/>
        </w:rPr>
        <w:t xml:space="preserve">vůdce, profesionálního fotografa a fotky k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voln</w:t>
      </w:r>
      <w:proofErr w:type="spellEnd"/>
      <w:r>
        <w:rPr>
          <w:rStyle w:val="None"/>
          <w:rFonts w:eastAsia="Arial Unicode MS" w:cs="Arial Unicode MS"/>
          <w:sz w:val="24"/>
          <w:szCs w:val="24"/>
          <w:lang w:val="fr-FR"/>
        </w:rPr>
        <w:t>é</w:t>
      </w:r>
      <w:r>
        <w:rPr>
          <w:rStyle w:val="None"/>
          <w:rFonts w:eastAsia="Arial Unicode MS" w:cs="Arial Unicode MS"/>
          <w:sz w:val="24"/>
          <w:szCs w:val="24"/>
        </w:rPr>
        <w:t>mu použití.</w:t>
      </w:r>
    </w:p>
    <w:p w14:paraId="52BCCE0A" w14:textId="77777777" w:rsidR="00377302" w:rsidRDefault="00000000">
      <w:pPr>
        <w:pStyle w:val="font8"/>
        <w:spacing w:before="0" w:after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Kemp bude probíhat osvědč</w:t>
      </w:r>
      <w:r>
        <w:rPr>
          <w:rFonts w:ascii="Calibri" w:hAnsi="Calibri"/>
          <w:lang w:val="pt-PT"/>
        </w:rPr>
        <w:t>enou formou p</w:t>
      </w:r>
      <w:proofErr w:type="spellStart"/>
      <w:r>
        <w:rPr>
          <w:rFonts w:ascii="Calibri" w:hAnsi="Calibri"/>
        </w:rPr>
        <w:t>řednášek</w:t>
      </w:r>
      <w:proofErr w:type="spellEnd"/>
      <w:r>
        <w:rPr>
          <w:rFonts w:ascii="Calibri" w:hAnsi="Calibri"/>
        </w:rPr>
        <w:t xml:space="preserve"> a praktický</w:t>
      </w:r>
      <w:proofErr w:type="spellStart"/>
      <w:r>
        <w:rPr>
          <w:rFonts w:ascii="Calibri" w:hAnsi="Calibri"/>
          <w:lang w:val="en-US"/>
        </w:rPr>
        <w:t>ch</w:t>
      </w:r>
      <w:proofErr w:type="spellEnd"/>
      <w:r>
        <w:rPr>
          <w:rFonts w:ascii="Calibri" w:hAnsi="Calibri"/>
          <w:lang w:val="en-US"/>
        </w:rPr>
        <w:t xml:space="preserve"> workshop</w:t>
      </w:r>
      <w:r>
        <w:rPr>
          <w:rFonts w:ascii="Calibri" w:hAnsi="Calibri"/>
        </w:rPr>
        <w:t>ů</w:t>
      </w:r>
      <w:r>
        <w:rPr>
          <w:rFonts w:ascii="Calibri" w:hAnsi="Calibri"/>
          <w:lang w:val="pt-PT"/>
        </w:rPr>
        <w:t>. Program se m</w:t>
      </w:r>
      <w:proofErr w:type="spellStart"/>
      <w:r>
        <w:rPr>
          <w:rFonts w:ascii="Calibri" w:hAnsi="Calibri"/>
        </w:rPr>
        <w:t>ůže</w:t>
      </w:r>
      <w:proofErr w:type="spellEnd"/>
      <w:r>
        <w:rPr>
          <w:rFonts w:ascii="Calibri" w:hAnsi="Calibri"/>
        </w:rPr>
        <w:t xml:space="preserve"> měnit dle přízně či nepřízně počasí. Hory jsou </w:t>
      </w:r>
      <w:proofErr w:type="spellStart"/>
      <w:r>
        <w:rPr>
          <w:rFonts w:ascii="Calibri" w:hAnsi="Calibri"/>
        </w:rPr>
        <w:t>proměnliv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a záleží, jak </w:t>
      </w:r>
      <w:proofErr w:type="spellStart"/>
      <w:r>
        <w:rPr>
          <w:rFonts w:ascii="Calibri" w:hAnsi="Calibri"/>
        </w:rPr>
        <w:t>přívětiv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 dan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m term</w:t>
      </w:r>
      <w:proofErr w:type="spellStart"/>
      <w:r>
        <w:rPr>
          <w:rFonts w:ascii="Calibri" w:hAnsi="Calibri"/>
        </w:rPr>
        <w:t>ínu</w:t>
      </w:r>
      <w:proofErr w:type="spellEnd"/>
      <w:r>
        <w:rPr>
          <w:rFonts w:ascii="Calibri" w:hAnsi="Calibri"/>
        </w:rPr>
        <w:t xml:space="preserve"> budou. Kemp není pro ty, co jsou z cukru. Bude to zážitek v horách se vším, co k tomu </w:t>
      </w:r>
      <w:proofErr w:type="gramStart"/>
      <w:r>
        <w:rPr>
          <w:rFonts w:ascii="Calibri" w:hAnsi="Calibri"/>
        </w:rPr>
        <w:t>patří</w:t>
      </w:r>
      <w:proofErr w:type="gramEnd"/>
      <w:r>
        <w:rPr>
          <w:rFonts w:ascii="Calibri" w:hAnsi="Calibri"/>
        </w:rPr>
        <w:t>.</w:t>
      </w:r>
    </w:p>
    <w:p w14:paraId="52BCCE0B" w14:textId="77777777" w:rsidR="00377302" w:rsidRDefault="00377302">
      <w:pPr>
        <w:pStyle w:val="font8"/>
        <w:spacing w:before="0" w:after="0"/>
        <w:jc w:val="both"/>
        <w:rPr>
          <w:rFonts w:ascii="Calibri" w:eastAsia="Calibri" w:hAnsi="Calibri" w:cs="Calibri"/>
        </w:rPr>
      </w:pPr>
    </w:p>
    <w:p w14:paraId="52BCCE0C" w14:textId="77777777" w:rsidR="00377302" w:rsidRDefault="00000000">
      <w:pPr>
        <w:pStyle w:val="font8"/>
        <w:spacing w:before="0" w:after="0"/>
        <w:jc w:val="both"/>
        <w:rPr>
          <w:rStyle w:val="None"/>
          <w:rFonts w:ascii="Calibri" w:eastAsia="Calibri" w:hAnsi="Calibri" w:cs="Calibri"/>
        </w:rPr>
      </w:pPr>
      <w:r>
        <w:rPr>
          <w:rFonts w:ascii="Calibri" w:hAnsi="Calibri"/>
        </w:rPr>
        <w:t xml:space="preserve">Ze </w:t>
      </w:r>
      <w:proofErr w:type="spellStart"/>
      <w:r>
        <w:rPr>
          <w:rFonts w:ascii="Calibri" w:hAnsi="Calibri"/>
        </w:rPr>
        <w:t>Salewa</w:t>
      </w:r>
      <w:proofErr w:type="spellEnd"/>
      <w:r>
        <w:rPr>
          <w:rFonts w:ascii="Calibri" w:hAnsi="Calibri"/>
        </w:rPr>
        <w:t xml:space="preserve"> týmu bude účastníkům vědomosti i dovednosti předávat horský vůdce UIAGM a záchranář </w:t>
      </w:r>
      <w:hyperlink r:id="rId8" w:history="1">
        <w:r>
          <w:rPr>
            <w:rStyle w:val="Hyperlink0"/>
          </w:rPr>
          <w:t>Lukáš Benický</w:t>
        </w:r>
      </w:hyperlink>
      <w:r>
        <w:rPr>
          <w:rStyle w:val="None"/>
          <w:rFonts w:ascii="Calibri" w:hAnsi="Calibri"/>
        </w:rPr>
        <w:t xml:space="preserve">, o fotky se postará </w:t>
      </w:r>
      <w:r>
        <w:rPr>
          <w:rStyle w:val="None"/>
          <w:rFonts w:ascii="Calibri" w:hAnsi="Calibri"/>
          <w:lang w:val="es-ES_tradnl"/>
        </w:rPr>
        <w:t>profesion</w:t>
      </w:r>
      <w:proofErr w:type="spellStart"/>
      <w:r>
        <w:rPr>
          <w:rStyle w:val="None"/>
          <w:rFonts w:ascii="Calibri" w:hAnsi="Calibri"/>
        </w:rPr>
        <w:t>ální</w:t>
      </w:r>
      <w:proofErr w:type="spellEnd"/>
      <w:r>
        <w:rPr>
          <w:rStyle w:val="None"/>
          <w:rFonts w:ascii="Calibri" w:hAnsi="Calibri"/>
        </w:rPr>
        <w:t xml:space="preserve"> fotograf, filmař a </w:t>
      </w:r>
      <w:proofErr w:type="spellStart"/>
      <w:r>
        <w:rPr>
          <w:rStyle w:val="None"/>
          <w:rFonts w:ascii="Calibri" w:hAnsi="Calibri"/>
        </w:rPr>
        <w:t>tvů</w:t>
      </w:r>
      <w:proofErr w:type="spellEnd"/>
      <w:r>
        <w:rPr>
          <w:rStyle w:val="None"/>
          <w:rFonts w:ascii="Calibri" w:hAnsi="Calibri"/>
          <w:lang w:val="fr-FR"/>
        </w:rPr>
        <w:t>rce po</w:t>
      </w:r>
      <w:r>
        <w:rPr>
          <w:rStyle w:val="None"/>
          <w:rFonts w:ascii="Calibri" w:hAnsi="Calibri"/>
        </w:rPr>
        <w:t>řadu „</w:t>
      </w:r>
      <w:proofErr w:type="spellStart"/>
      <w:r>
        <w:rPr>
          <w:rStyle w:val="None"/>
          <w:rFonts w:ascii="Calibri" w:hAnsi="Calibri"/>
          <w:lang w:val="de-DE"/>
        </w:rPr>
        <w:t>Extr</w:t>
      </w:r>
      <w:proofErr w:type="spellEnd"/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</w:rPr>
        <w:t>mne v horách</w:t>
      </w:r>
      <w:r>
        <w:rPr>
          <w:rStyle w:val="None"/>
          <w:rFonts w:ascii="Calibri" w:hAnsi="Calibri"/>
          <w:lang w:val="de-DE"/>
        </w:rPr>
        <w:t xml:space="preserve">“ </w:t>
      </w:r>
      <w:r>
        <w:rPr>
          <w:rStyle w:val="None"/>
          <w:rFonts w:ascii="Calibri" w:hAnsi="Calibri"/>
          <w:lang w:val="nl-NL"/>
        </w:rPr>
        <w:t>RTVS</w:t>
      </w:r>
      <w:r>
        <w:rPr>
          <w:rStyle w:val="None"/>
          <w:rFonts w:ascii="Calibri" w:hAnsi="Calibri"/>
        </w:rPr>
        <w:t> </w:t>
      </w:r>
      <w:hyperlink r:id="rId9" w:history="1">
        <w:r>
          <w:rPr>
            <w:rStyle w:val="Hyperlink0"/>
            <w:lang w:val="da-DK"/>
          </w:rPr>
          <w:t>Ras</w:t>
        </w:r>
        <w:proofErr w:type="spellStart"/>
        <w:r>
          <w:rPr>
            <w:rStyle w:val="Hyperlink0"/>
          </w:rPr>
          <w:t>ťo</w:t>
        </w:r>
        <w:proofErr w:type="spellEnd"/>
        <w:r>
          <w:rPr>
            <w:rStyle w:val="Hyperlink0"/>
          </w:rPr>
          <w:t xml:space="preserve"> </w:t>
        </w:r>
        <w:proofErr w:type="spellStart"/>
        <w:r>
          <w:rPr>
            <w:rStyle w:val="Hyperlink0"/>
          </w:rPr>
          <w:t>Hatiar</w:t>
        </w:r>
        <w:proofErr w:type="spellEnd"/>
      </w:hyperlink>
      <w:r>
        <w:rPr>
          <w:rStyle w:val="None"/>
          <w:rFonts w:ascii="Calibri" w:hAnsi="Calibri"/>
        </w:rPr>
        <w:t xml:space="preserve"> a nebude chybět ani tatranský </w:t>
      </w:r>
      <w:proofErr w:type="spellStart"/>
      <w:r>
        <w:rPr>
          <w:rStyle w:val="None"/>
          <w:rFonts w:ascii="Calibri" w:hAnsi="Calibri"/>
        </w:rPr>
        <w:t>rodá</w:t>
      </w:r>
      <w:proofErr w:type="spellEnd"/>
      <w:r>
        <w:rPr>
          <w:rStyle w:val="None"/>
          <w:rFonts w:ascii="Calibri" w:hAnsi="Calibri"/>
          <w:lang w:val="en-US"/>
        </w:rPr>
        <w:t xml:space="preserve">k, </w:t>
      </w:r>
      <w:proofErr w:type="spellStart"/>
      <w:r>
        <w:rPr>
          <w:rStyle w:val="None"/>
          <w:rFonts w:ascii="Calibri" w:hAnsi="Calibri"/>
          <w:lang w:val="en-US"/>
        </w:rPr>
        <w:t>sportovec</w:t>
      </w:r>
      <w:proofErr w:type="spellEnd"/>
      <w:r>
        <w:rPr>
          <w:rStyle w:val="None"/>
          <w:rFonts w:ascii="Calibri" w:hAnsi="Calibri"/>
          <w:lang w:val="en-US"/>
        </w:rPr>
        <w:t xml:space="preserve"> a country manager </w:t>
      </w:r>
      <w:proofErr w:type="spellStart"/>
      <w:r>
        <w:rPr>
          <w:rStyle w:val="None"/>
          <w:rFonts w:ascii="Calibri" w:hAnsi="Calibri"/>
          <w:lang w:val="en-US"/>
        </w:rPr>
        <w:t>Salewa</w:t>
      </w:r>
      <w:proofErr w:type="spellEnd"/>
      <w:r>
        <w:rPr>
          <w:rStyle w:val="None"/>
          <w:rFonts w:ascii="Calibri" w:hAnsi="Calibri"/>
          <w:lang w:val="en-US"/>
        </w:rPr>
        <w:t xml:space="preserve"> CZ/SK Mat</w:t>
      </w:r>
      <w:proofErr w:type="spellStart"/>
      <w:r>
        <w:rPr>
          <w:rStyle w:val="None"/>
          <w:rFonts w:ascii="Calibri" w:hAnsi="Calibri"/>
        </w:rPr>
        <w:t>úš</w:t>
      </w:r>
      <w:proofErr w:type="spellEnd"/>
      <w:r>
        <w:rPr>
          <w:rStyle w:val="None"/>
          <w:rFonts w:ascii="Calibri" w:hAnsi="Calibri"/>
        </w:rPr>
        <w:t xml:space="preserve"> </w:t>
      </w:r>
      <w:proofErr w:type="spellStart"/>
      <w:r>
        <w:rPr>
          <w:rStyle w:val="None"/>
          <w:rFonts w:ascii="Calibri" w:hAnsi="Calibri"/>
          <w:lang w:val="de-DE"/>
        </w:rPr>
        <w:t>Vnen</w:t>
      </w:r>
      <w:proofErr w:type="spellEnd"/>
      <w:r>
        <w:rPr>
          <w:rStyle w:val="None"/>
          <w:rFonts w:ascii="Calibri" w:hAnsi="Calibri"/>
        </w:rPr>
        <w:t>čák. Zlatým hřebem programu bude ví</w:t>
      </w:r>
      <w:proofErr w:type="spellStart"/>
      <w:r>
        <w:rPr>
          <w:rStyle w:val="None"/>
          <w:rFonts w:ascii="Calibri" w:hAnsi="Calibri"/>
          <w:lang w:val="en-US"/>
        </w:rPr>
        <w:t>ced</w:t>
      </w:r>
      <w:proofErr w:type="spellEnd"/>
      <w:r>
        <w:rPr>
          <w:rStyle w:val="None"/>
          <w:rFonts w:ascii="Calibri" w:hAnsi="Calibri"/>
          <w:lang w:val="fr-FR"/>
        </w:rPr>
        <w:t>é</w:t>
      </w:r>
      <w:proofErr w:type="spellStart"/>
      <w:r>
        <w:rPr>
          <w:rStyle w:val="None"/>
          <w:rFonts w:ascii="Calibri" w:hAnsi="Calibri"/>
        </w:rPr>
        <w:t>lkový</w:t>
      </w:r>
      <w:proofErr w:type="spellEnd"/>
      <w:r>
        <w:rPr>
          <w:rStyle w:val="None"/>
          <w:rFonts w:ascii="Calibri" w:hAnsi="Calibri"/>
        </w:rPr>
        <w:t xml:space="preserve"> horolezecký výstup na Lomnický štít.</w:t>
      </w:r>
    </w:p>
    <w:p w14:paraId="52BCCE0D" w14:textId="77777777" w:rsidR="00377302" w:rsidRDefault="00377302">
      <w:pPr>
        <w:pStyle w:val="font8"/>
        <w:spacing w:before="0" w:after="0"/>
        <w:jc w:val="both"/>
        <w:rPr>
          <w:rStyle w:val="None"/>
          <w:rFonts w:ascii="Calibri" w:eastAsia="Calibri" w:hAnsi="Calibri" w:cs="Calibri"/>
        </w:rPr>
      </w:pPr>
    </w:p>
    <w:p w14:paraId="52BCCE0E" w14:textId="514D44CB" w:rsidR="00377302" w:rsidRDefault="001E02D5">
      <w:pPr>
        <w:pStyle w:val="font8"/>
        <w:spacing w:before="0" w:after="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lang w:val="pt-PT"/>
        </w:rPr>
        <w:t>Jako b</w:t>
      </w:r>
      <w:r w:rsidR="00000000">
        <w:rPr>
          <w:rStyle w:val="None"/>
          <w:rFonts w:ascii="Calibri" w:hAnsi="Calibri"/>
          <w:lang w:val="pt-PT"/>
        </w:rPr>
        <w:t xml:space="preserve">ase camp </w:t>
      </w:r>
      <w:r w:rsidR="00746CCE">
        <w:rPr>
          <w:rStyle w:val="None"/>
          <w:rFonts w:ascii="Calibri" w:hAnsi="Calibri"/>
          <w:lang w:val="pt-PT"/>
        </w:rPr>
        <w:t xml:space="preserve">účastníkům </w:t>
      </w:r>
      <w:r w:rsidR="00746CCE">
        <w:rPr>
          <w:rStyle w:val="None"/>
          <w:rFonts w:ascii="Calibri" w:hAnsi="Calibri"/>
        </w:rPr>
        <w:t xml:space="preserve">poslouží </w:t>
      </w:r>
      <w:r w:rsidR="00000000">
        <w:rPr>
          <w:rStyle w:val="None"/>
          <w:rFonts w:ascii="Calibri" w:hAnsi="Calibri"/>
        </w:rPr>
        <w:t xml:space="preserve">dobře známá </w:t>
      </w:r>
      <w:proofErr w:type="spellStart"/>
      <w:r w:rsidR="00000000">
        <w:rPr>
          <w:rStyle w:val="Hyperlink0"/>
        </w:rPr>
        <w:t>Zámkovsk</w:t>
      </w:r>
      <w:proofErr w:type="spellEnd"/>
      <w:r w:rsidR="00000000">
        <w:rPr>
          <w:rStyle w:val="Hyperlink0"/>
          <w:lang w:val="fr-FR"/>
        </w:rPr>
        <w:t>é</w:t>
      </w:r>
      <w:r w:rsidR="00000000">
        <w:rPr>
          <w:rStyle w:val="Hyperlink0"/>
        </w:rPr>
        <w:t>ho chata</w:t>
      </w:r>
      <w:r w:rsidR="00000000">
        <w:rPr>
          <w:rStyle w:val="None"/>
          <w:rFonts w:ascii="Calibri" w:hAnsi="Calibri"/>
        </w:rPr>
        <w:t xml:space="preserve">, která </w:t>
      </w:r>
      <w:r w:rsidR="00000000">
        <w:rPr>
          <w:rStyle w:val="None"/>
          <w:rFonts w:ascii="Calibri" w:hAnsi="Calibri"/>
          <w:lang w:val="de-DE"/>
        </w:rPr>
        <w:t>se nach</w:t>
      </w:r>
      <w:proofErr w:type="spellStart"/>
      <w:r w:rsidR="00000000">
        <w:rPr>
          <w:rStyle w:val="None"/>
          <w:rFonts w:ascii="Calibri" w:hAnsi="Calibri"/>
        </w:rPr>
        <w:t>ází</w:t>
      </w:r>
      <w:proofErr w:type="spellEnd"/>
      <w:r w:rsidR="00000000">
        <w:rPr>
          <w:rStyle w:val="None"/>
          <w:rFonts w:ascii="Calibri" w:hAnsi="Calibri"/>
        </w:rPr>
        <w:t xml:space="preserve"> v ústí </w:t>
      </w:r>
      <w:proofErr w:type="spellStart"/>
      <w:r w:rsidR="00000000">
        <w:rPr>
          <w:rStyle w:val="None"/>
          <w:rFonts w:ascii="Calibri" w:hAnsi="Calibri"/>
        </w:rPr>
        <w:t>Mal</w:t>
      </w:r>
      <w:proofErr w:type="spellEnd"/>
      <w:r w:rsidR="00000000">
        <w:rPr>
          <w:rStyle w:val="None"/>
          <w:rFonts w:ascii="Calibri" w:hAnsi="Calibri"/>
          <w:lang w:val="fr-FR"/>
        </w:rPr>
        <w:t xml:space="preserve">é </w:t>
      </w:r>
      <w:proofErr w:type="spellStart"/>
      <w:r w:rsidR="00000000">
        <w:rPr>
          <w:rStyle w:val="None"/>
          <w:rFonts w:ascii="Calibri" w:hAnsi="Calibri"/>
          <w:lang w:val="de-DE"/>
        </w:rPr>
        <w:t>Studen</w:t>
      </w:r>
      <w:proofErr w:type="spellEnd"/>
      <w:r w:rsidR="00000000">
        <w:rPr>
          <w:rStyle w:val="None"/>
          <w:rFonts w:ascii="Calibri" w:hAnsi="Calibri"/>
          <w:lang w:val="fr-FR"/>
        </w:rPr>
        <w:t xml:space="preserve">é </w:t>
      </w:r>
      <w:r w:rsidR="00000000">
        <w:rPr>
          <w:rStyle w:val="None"/>
          <w:rFonts w:ascii="Calibri" w:hAnsi="Calibri"/>
        </w:rPr>
        <w:t xml:space="preserve">doliny, na dohled </w:t>
      </w:r>
      <w:proofErr w:type="spellStart"/>
      <w:r w:rsidR="00000000">
        <w:rPr>
          <w:rStyle w:val="None"/>
          <w:rFonts w:ascii="Calibri" w:hAnsi="Calibri"/>
        </w:rPr>
        <w:t>Lomnick</w:t>
      </w:r>
      <w:proofErr w:type="spellEnd"/>
      <w:r w:rsidR="00000000">
        <w:rPr>
          <w:rStyle w:val="None"/>
          <w:rFonts w:ascii="Calibri" w:hAnsi="Calibri"/>
          <w:lang w:val="fr-FR"/>
        </w:rPr>
        <w:t>é</w:t>
      </w:r>
      <w:r w:rsidR="00000000">
        <w:rPr>
          <w:rStyle w:val="None"/>
          <w:rFonts w:ascii="Calibri" w:hAnsi="Calibri"/>
        </w:rPr>
        <w:t xml:space="preserve">mu štítu. Chata spolupracuje se společností </w:t>
      </w:r>
      <w:proofErr w:type="spellStart"/>
      <w:r w:rsidR="00000000">
        <w:rPr>
          <w:rStyle w:val="None"/>
          <w:rFonts w:ascii="Calibri" w:hAnsi="Calibri"/>
        </w:rPr>
        <w:t>Salewa</w:t>
      </w:r>
      <w:proofErr w:type="spellEnd"/>
      <w:r w:rsidR="00000000">
        <w:rPr>
          <w:rStyle w:val="None"/>
          <w:rFonts w:ascii="Calibri" w:hAnsi="Calibri"/>
        </w:rPr>
        <w:t xml:space="preserve"> již řadu let a je dobrým výchozím bodem pro výstupy v okolí. Účastníci budou moci prozkoumat místní kuchyni i to, jak daleko pokročila náročná kompletní rekonstrukce objektu. </w:t>
      </w:r>
    </w:p>
    <w:p w14:paraId="52BCCE0F" w14:textId="77777777" w:rsidR="00377302" w:rsidRDefault="00377302">
      <w:pPr>
        <w:pStyle w:val="font8"/>
        <w:spacing w:before="0" w:after="0"/>
        <w:jc w:val="both"/>
        <w:rPr>
          <w:rStyle w:val="None"/>
          <w:rFonts w:ascii="Calibri" w:eastAsia="Calibri" w:hAnsi="Calibri" w:cs="Calibri"/>
        </w:rPr>
      </w:pPr>
    </w:p>
    <w:p w14:paraId="52BCCE10" w14:textId="24B11061" w:rsidR="00377302" w:rsidRDefault="00000000">
      <w:pPr>
        <w:pStyle w:val="font8"/>
        <w:spacing w:before="0" w:after="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lang w:val="it-IT"/>
        </w:rPr>
        <w:lastRenderedPageBreak/>
        <w:t>Pro p</w:t>
      </w:r>
      <w:proofErr w:type="spellStart"/>
      <w:r>
        <w:rPr>
          <w:rStyle w:val="None"/>
          <w:rFonts w:ascii="Calibri" w:hAnsi="Calibri"/>
        </w:rPr>
        <w:t>řihlášení</w:t>
      </w:r>
      <w:proofErr w:type="spellEnd"/>
      <w:r>
        <w:rPr>
          <w:rStyle w:val="None"/>
          <w:rFonts w:ascii="Calibri" w:hAnsi="Calibri"/>
        </w:rPr>
        <w:t xml:space="preserve"> je třeba vyplnit přihlášku a splnit pá</w:t>
      </w:r>
      <w:r>
        <w:rPr>
          <w:rStyle w:val="None"/>
          <w:rFonts w:ascii="Calibri" w:hAnsi="Calibri"/>
          <w:lang w:val="de-DE"/>
        </w:rPr>
        <w:t>r z</w:t>
      </w:r>
      <w:proofErr w:type="spellStart"/>
      <w:r>
        <w:rPr>
          <w:rStyle w:val="None"/>
          <w:rFonts w:ascii="Calibri" w:hAnsi="Calibri"/>
        </w:rPr>
        <w:t>ákladních</w:t>
      </w:r>
      <w:proofErr w:type="spellEnd"/>
      <w:r>
        <w:rPr>
          <w:rStyle w:val="None"/>
          <w:rFonts w:ascii="Calibri" w:hAnsi="Calibri"/>
        </w:rPr>
        <w:t xml:space="preserve"> podmínek: plnoletost, mít alespoň průměrnou fyzickou kondici a </w:t>
      </w:r>
      <w:r w:rsidR="00DB4F77">
        <w:rPr>
          <w:rStyle w:val="None"/>
          <w:rFonts w:ascii="Calibri" w:hAnsi="Calibri"/>
        </w:rPr>
        <w:t xml:space="preserve">podepsat </w:t>
      </w:r>
      <w:r>
        <w:rPr>
          <w:rStyle w:val="None"/>
          <w:rFonts w:ascii="Calibri" w:hAnsi="Calibri"/>
        </w:rPr>
        <w:t>souhlas s </w:t>
      </w:r>
      <w:r>
        <w:rPr>
          <w:rStyle w:val="None"/>
          <w:rFonts w:ascii="Calibri" w:hAnsi="Calibri"/>
          <w:lang w:val="fr-FR"/>
        </w:rPr>
        <w:t>pou</w:t>
      </w:r>
      <w:r>
        <w:rPr>
          <w:rStyle w:val="None"/>
          <w:rFonts w:ascii="Calibri" w:hAnsi="Calibri"/>
        </w:rPr>
        <w:t>žitím fotografií v m</w:t>
      </w:r>
      <w:r>
        <w:rPr>
          <w:rStyle w:val="None"/>
          <w:rFonts w:ascii="Calibri" w:hAnsi="Calibri"/>
          <w:lang w:val="fr-FR"/>
        </w:rPr>
        <w:t>é</w:t>
      </w:r>
      <w:proofErr w:type="spellStart"/>
      <w:r>
        <w:rPr>
          <w:rStyle w:val="None"/>
          <w:rFonts w:ascii="Calibri" w:hAnsi="Calibri"/>
        </w:rPr>
        <w:t>dií</w:t>
      </w:r>
      <w:r>
        <w:rPr>
          <w:rStyle w:val="None"/>
          <w:rFonts w:ascii="Calibri" w:hAnsi="Calibri"/>
          <w:lang w:val="de-DE"/>
        </w:rPr>
        <w:t>ch</w:t>
      </w:r>
      <w:proofErr w:type="spellEnd"/>
      <w:r>
        <w:rPr>
          <w:rStyle w:val="None"/>
          <w:rFonts w:ascii="Calibri" w:hAnsi="Calibri"/>
          <w:lang w:val="de-DE"/>
        </w:rPr>
        <w:t xml:space="preserve"> </w:t>
      </w:r>
      <w:r>
        <w:rPr>
          <w:rStyle w:val="None"/>
          <w:rFonts w:ascii="Calibri" w:hAnsi="Calibri"/>
        </w:rPr>
        <w:t>či na sociální</w:t>
      </w:r>
      <w:proofErr w:type="spellStart"/>
      <w:r>
        <w:rPr>
          <w:rStyle w:val="None"/>
          <w:rFonts w:ascii="Calibri" w:hAnsi="Calibri"/>
          <w:lang w:val="de-DE"/>
        </w:rPr>
        <w:t>ch</w:t>
      </w:r>
      <w:proofErr w:type="spellEnd"/>
      <w:r>
        <w:rPr>
          <w:rStyle w:val="None"/>
          <w:rFonts w:ascii="Calibri" w:hAnsi="Calibri"/>
          <w:lang w:val="de-DE"/>
        </w:rPr>
        <w:t xml:space="preserve"> s</w:t>
      </w:r>
      <w:proofErr w:type="spellStart"/>
      <w:r>
        <w:rPr>
          <w:rStyle w:val="None"/>
          <w:rFonts w:ascii="Calibri" w:hAnsi="Calibri"/>
        </w:rPr>
        <w:t>ítích</w:t>
      </w:r>
      <w:proofErr w:type="spellEnd"/>
      <w:r>
        <w:rPr>
          <w:rStyle w:val="None"/>
          <w:rFonts w:ascii="Calibri" w:hAnsi="Calibri"/>
        </w:rPr>
        <w:t xml:space="preserve">. Přihlásit se lze na webu </w:t>
      </w:r>
      <w:hyperlink r:id="rId10" w:history="1">
        <w:r>
          <w:rPr>
            <w:rStyle w:val="Hyperlink1"/>
            <w:lang w:val="en-US"/>
          </w:rPr>
          <w:t>mountainbrands.cz</w:t>
        </w:r>
      </w:hyperlink>
      <w:r>
        <w:rPr>
          <w:rStyle w:val="None"/>
          <w:rFonts w:ascii="Calibri" w:hAnsi="Calibri"/>
          <w:b/>
          <w:bCs/>
        </w:rPr>
        <w:t xml:space="preserve"> do 9:09 dne 9. 9. 2023.</w:t>
      </w:r>
    </w:p>
    <w:p w14:paraId="1FC1E477" w14:textId="77777777" w:rsidR="003A71FC" w:rsidRDefault="003A71FC">
      <w:pPr>
        <w:jc w:val="both"/>
        <w:rPr>
          <w:rStyle w:val="None"/>
          <w:sz w:val="24"/>
          <w:szCs w:val="24"/>
        </w:rPr>
      </w:pPr>
    </w:p>
    <w:p w14:paraId="52BCCE13" w14:textId="67AAD533" w:rsidR="00377302" w:rsidRDefault="00000000">
      <w:pPr>
        <w:jc w:val="both"/>
        <w:rPr>
          <w:rStyle w:val="None"/>
          <w:sz w:val="24"/>
          <w:szCs w:val="24"/>
        </w:rPr>
      </w:pPr>
      <w:proofErr w:type="spellStart"/>
      <w:r>
        <w:rPr>
          <w:rStyle w:val="None"/>
          <w:sz w:val="24"/>
          <w:szCs w:val="24"/>
        </w:rPr>
        <w:t>Salewa</w:t>
      </w:r>
      <w:proofErr w:type="spellEnd"/>
      <w:r>
        <w:rPr>
          <w:rStyle w:val="None"/>
          <w:sz w:val="24"/>
          <w:szCs w:val="24"/>
        </w:rPr>
        <w:t xml:space="preserve"> je společnost, která je výjimečná jednak </w:t>
      </w:r>
      <w:proofErr w:type="spellStart"/>
      <w:r>
        <w:rPr>
          <w:rStyle w:val="None"/>
          <w:sz w:val="24"/>
          <w:szCs w:val="24"/>
        </w:rPr>
        <w:t>svý</w:t>
      </w:r>
      <w:proofErr w:type="spellEnd"/>
      <w:r>
        <w:rPr>
          <w:rStyle w:val="None"/>
          <w:sz w:val="24"/>
          <w:szCs w:val="24"/>
          <w:lang w:val="da-DK"/>
        </w:rPr>
        <w:t xml:space="preserve">m konceptem, </w:t>
      </w:r>
      <w:r>
        <w:rPr>
          <w:rStyle w:val="None"/>
          <w:sz w:val="24"/>
          <w:szCs w:val="24"/>
        </w:rPr>
        <w:t xml:space="preserve">jednak svým ekologickým a etickým kodexem. Myslí při výrobě jak na svou uhlíkovou stopu, tak na recyklaci, boj s </w:t>
      </w:r>
      <w:proofErr w:type="spellStart"/>
      <w:r>
        <w:rPr>
          <w:rStyle w:val="None"/>
          <w:sz w:val="24"/>
          <w:szCs w:val="24"/>
        </w:rPr>
        <w:t>mikroplasty</w:t>
      </w:r>
      <w:proofErr w:type="spellEnd"/>
      <w:r>
        <w:rPr>
          <w:rStyle w:val="None"/>
          <w:sz w:val="24"/>
          <w:szCs w:val="24"/>
        </w:rPr>
        <w:t xml:space="preserve"> i </w:t>
      </w:r>
      <w:proofErr w:type="spellStart"/>
      <w:r>
        <w:rPr>
          <w:rStyle w:val="None"/>
          <w:sz w:val="24"/>
          <w:szCs w:val="24"/>
        </w:rPr>
        <w:t>etick</w:t>
      </w:r>
      <w:proofErr w:type="spellEnd"/>
      <w:r>
        <w:rPr>
          <w:rStyle w:val="None"/>
          <w:sz w:val="24"/>
          <w:szCs w:val="24"/>
          <w:lang w:val="fr-FR"/>
        </w:rPr>
        <w:t xml:space="preserve">é </w:t>
      </w:r>
      <w:r>
        <w:rPr>
          <w:rStyle w:val="None"/>
          <w:sz w:val="24"/>
          <w:szCs w:val="24"/>
        </w:rPr>
        <w:t xml:space="preserve">získávání surovin nebo </w:t>
      </w:r>
      <w:proofErr w:type="spellStart"/>
      <w:r>
        <w:rPr>
          <w:rStyle w:val="None"/>
          <w:sz w:val="24"/>
          <w:szCs w:val="24"/>
        </w:rPr>
        <w:t>welfare</w:t>
      </w:r>
      <w:proofErr w:type="spellEnd"/>
      <w:r>
        <w:rPr>
          <w:rStyle w:val="None"/>
          <w:sz w:val="24"/>
          <w:szCs w:val="24"/>
        </w:rPr>
        <w:t xml:space="preserve"> zvířat. Při tom všem ale dokáže udrž</w:t>
      </w:r>
      <w:r>
        <w:rPr>
          <w:rStyle w:val="None"/>
          <w:sz w:val="24"/>
          <w:szCs w:val="24"/>
          <w:lang w:val="pt-PT"/>
        </w:rPr>
        <w:t>et maxim</w:t>
      </w:r>
      <w:proofErr w:type="spellStart"/>
      <w:r>
        <w:rPr>
          <w:rStyle w:val="None"/>
          <w:sz w:val="24"/>
          <w:szCs w:val="24"/>
        </w:rPr>
        <w:t>ální</w:t>
      </w:r>
      <w:proofErr w:type="spellEnd"/>
      <w:r>
        <w:rPr>
          <w:rStyle w:val="None"/>
          <w:sz w:val="24"/>
          <w:szCs w:val="24"/>
        </w:rPr>
        <w:t xml:space="preserve"> kvalitu a funkčnost produktů s jedinečným designem. Na č</w:t>
      </w:r>
      <w:r>
        <w:rPr>
          <w:rStyle w:val="None"/>
          <w:sz w:val="24"/>
          <w:szCs w:val="24"/>
          <w:lang w:val="en-US"/>
        </w:rPr>
        <w:t>ty</w:t>
      </w:r>
      <w:proofErr w:type="spellStart"/>
      <w:r>
        <w:rPr>
          <w:rStyle w:val="None"/>
          <w:sz w:val="24"/>
          <w:szCs w:val="24"/>
        </w:rPr>
        <w:t>ři</w:t>
      </w:r>
      <w:proofErr w:type="spellEnd"/>
      <w:r>
        <w:rPr>
          <w:rStyle w:val="None"/>
          <w:sz w:val="24"/>
          <w:szCs w:val="24"/>
        </w:rPr>
        <w:t xml:space="preserve"> vybrané účastníky čeká zbrusu nová výbava z letošních kolekcí (oblečení i obuv), kterou budou moci v Tatrách pořádně vyzkoušet a pak si ji </w:t>
      </w:r>
      <w:proofErr w:type="spellStart"/>
      <w:r>
        <w:rPr>
          <w:rStyle w:val="None"/>
          <w:sz w:val="24"/>
          <w:szCs w:val="24"/>
        </w:rPr>
        <w:t>odv</w:t>
      </w:r>
      <w:proofErr w:type="spellEnd"/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  <w:lang w:val="de-DE"/>
        </w:rPr>
        <w:t>zt</w:t>
      </w:r>
      <w:proofErr w:type="spellEnd"/>
      <w:r>
        <w:rPr>
          <w:rStyle w:val="None"/>
          <w:sz w:val="24"/>
          <w:szCs w:val="24"/>
          <w:lang w:val="de-DE"/>
        </w:rPr>
        <w:t xml:space="preserve"> </w:t>
      </w:r>
      <w:proofErr w:type="spellStart"/>
      <w:r>
        <w:rPr>
          <w:rStyle w:val="None"/>
          <w:sz w:val="24"/>
          <w:szCs w:val="24"/>
          <w:lang w:val="de-DE"/>
        </w:rPr>
        <w:t>dom</w:t>
      </w:r>
      <w:proofErr w:type="spellEnd"/>
      <w:r>
        <w:rPr>
          <w:rStyle w:val="None"/>
          <w:sz w:val="24"/>
          <w:szCs w:val="24"/>
        </w:rPr>
        <w:t>ů.</w:t>
      </w:r>
    </w:p>
    <w:p w14:paraId="52BCCE14" w14:textId="77777777" w:rsidR="00377302" w:rsidRDefault="00000000">
      <w:pPr>
        <w:rPr>
          <w:rStyle w:val="None"/>
          <w:sz w:val="24"/>
          <w:szCs w:val="24"/>
        </w:rPr>
      </w:pPr>
      <w:r>
        <w:rPr>
          <w:rStyle w:val="None"/>
          <w:rFonts w:eastAsia="Arial Unicode MS" w:cs="Arial Unicode MS"/>
          <w:sz w:val="24"/>
          <w:szCs w:val="24"/>
        </w:rPr>
        <w:t xml:space="preserve">Orel v logu společnosti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Salewa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 není náhodou. „Do loga jsme se snažili přen</w:t>
      </w:r>
      <w:r>
        <w:rPr>
          <w:rStyle w:val="None"/>
          <w:rFonts w:eastAsia="Arial Unicode MS" w:cs="Arial Unicode MS"/>
          <w:sz w:val="24"/>
          <w:szCs w:val="24"/>
          <w:lang w:val="fr-FR"/>
        </w:rPr>
        <w:t>é</w:t>
      </w:r>
      <w:r>
        <w:rPr>
          <w:rStyle w:val="None"/>
          <w:rFonts w:eastAsia="Arial Unicode MS" w:cs="Arial Unicode MS"/>
          <w:sz w:val="24"/>
          <w:szCs w:val="24"/>
        </w:rPr>
        <w:t xml:space="preserve">st naše hodnoty. V horách se soustředíme na maximální </w:t>
      </w:r>
      <w:r>
        <w:rPr>
          <w:rStyle w:val="None"/>
          <w:rFonts w:eastAsia="Arial Unicode MS" w:cs="Arial Unicode MS"/>
          <w:sz w:val="24"/>
          <w:szCs w:val="24"/>
          <w:lang w:val="de-DE"/>
        </w:rPr>
        <w:t>funk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čnost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, která často jde ruku v ruce s jednoduchostí,“ říká její marketingový ředitel Thomas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Aichner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.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Salewa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 se specializuje hlavně na aktivity, jako je horolezectví,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skitouring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 nebo speed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hiking</w:t>
      </w:r>
      <w:proofErr w:type="spellEnd"/>
      <w:r>
        <w:rPr>
          <w:rStyle w:val="None"/>
          <w:rFonts w:eastAsia="Arial Unicode MS" w:cs="Arial Unicode MS"/>
          <w:sz w:val="24"/>
          <w:szCs w:val="24"/>
        </w:rPr>
        <w:t xml:space="preserve">, ke kterým je nutně potřeba jen jedna věc. Hora nebo kopec! Každý jsme v ten moment tak trochu orlem a díváme se na svět z </w:t>
      </w:r>
      <w:proofErr w:type="spellStart"/>
      <w:r>
        <w:rPr>
          <w:rStyle w:val="None"/>
          <w:rFonts w:eastAsia="Arial Unicode MS" w:cs="Arial Unicode MS"/>
          <w:sz w:val="24"/>
          <w:szCs w:val="24"/>
        </w:rPr>
        <w:t>jedinečn</w:t>
      </w:r>
      <w:proofErr w:type="spellEnd"/>
      <w:r>
        <w:rPr>
          <w:rStyle w:val="None"/>
          <w:rFonts w:eastAsia="Arial Unicode MS" w:cs="Arial Unicode MS"/>
          <w:sz w:val="24"/>
          <w:szCs w:val="24"/>
          <w:lang w:val="fr-FR"/>
        </w:rPr>
        <w:t xml:space="preserve">é </w:t>
      </w:r>
      <w:r>
        <w:rPr>
          <w:rStyle w:val="None"/>
          <w:rFonts w:eastAsia="Arial Unicode MS" w:cs="Arial Unicode MS"/>
          <w:sz w:val="24"/>
          <w:szCs w:val="24"/>
        </w:rPr>
        <w:t>ptačí perspektivy.</w:t>
      </w:r>
    </w:p>
    <w:p w14:paraId="52BCCE15" w14:textId="77777777" w:rsidR="00377302" w:rsidRDefault="00377302">
      <w:pPr>
        <w:pStyle w:val="BodyA"/>
        <w:pBdr>
          <w:bottom w:val="single" w:sz="4" w:space="0" w:color="000000"/>
        </w:pBdr>
        <w:rPr>
          <w:rStyle w:val="None"/>
          <w:b/>
          <w:bCs/>
          <w:color w:val="17365D"/>
          <w:sz w:val="24"/>
          <w:szCs w:val="24"/>
          <w:u w:color="17365D"/>
        </w:rPr>
      </w:pPr>
    </w:p>
    <w:p w14:paraId="52BCCE16" w14:textId="77777777" w:rsidR="00377302" w:rsidRPr="009175FA" w:rsidRDefault="00000000">
      <w:pPr>
        <w:pStyle w:val="BodyA"/>
        <w:rPr>
          <w:rStyle w:val="None"/>
          <w:b/>
          <w:bCs/>
          <w:color w:val="002060"/>
          <w:sz w:val="24"/>
          <w:szCs w:val="24"/>
          <w:u w:color="17365D"/>
        </w:rPr>
      </w:pP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Fotky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v </w:t>
      </w: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tiskovém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rozlišení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a </w:t>
      </w: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tiskovou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zprávu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najdete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na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</w:t>
      </w:r>
      <w:hyperlink r:id="rId11" w:history="1">
        <w:r w:rsidRPr="009175FA">
          <w:rPr>
            <w:rStyle w:val="Hyperlink2"/>
            <w:rFonts w:eastAsia="Arial Unicode MS" w:cs="Arial Unicode MS"/>
            <w:color w:val="002060"/>
          </w:rPr>
          <w:t>www.mountainbrands.cz/press</w:t>
        </w:r>
      </w:hyperlink>
      <w:r w:rsidRPr="009175FA">
        <w:rPr>
          <w:rStyle w:val="None"/>
          <w:rFonts w:eastAsia="Arial Unicode MS" w:cs="Arial Unicode MS"/>
          <w:b/>
          <w:bCs/>
          <w:color w:val="002060"/>
          <w:sz w:val="24"/>
          <w:szCs w:val="24"/>
          <w:u w:color="17365D"/>
        </w:rPr>
        <w:t>.</w:t>
      </w:r>
    </w:p>
    <w:p w14:paraId="52BCCE17" w14:textId="77777777" w:rsidR="00377302" w:rsidRDefault="00377302">
      <w:pPr>
        <w:pStyle w:val="BodyA"/>
        <w:rPr>
          <w:rStyle w:val="None"/>
          <w:b/>
          <w:bCs/>
          <w:color w:val="17365D"/>
          <w:sz w:val="24"/>
          <w:szCs w:val="24"/>
          <w:u w:color="17365D"/>
        </w:rPr>
      </w:pPr>
    </w:p>
    <w:p w14:paraId="52BCCE18" w14:textId="77777777" w:rsidR="00377302" w:rsidRDefault="00000000">
      <w:pPr>
        <w:pStyle w:val="BodyA"/>
        <w:rPr>
          <w:rStyle w:val="None"/>
          <w:b/>
          <w:bCs/>
          <w:color w:val="17365D"/>
          <w:sz w:val="24"/>
          <w:szCs w:val="24"/>
          <w:u w:color="17365D"/>
        </w:rPr>
      </w:pPr>
      <w:r>
        <w:rPr>
          <w:rStyle w:val="None"/>
          <w:noProof/>
        </w:rPr>
        <w:drawing>
          <wp:anchor distT="57150" distB="57150" distL="57150" distR="57150" simplePos="0" relativeHeight="251659264" behindDoc="0" locked="0" layoutInCell="1" allowOverlap="1" wp14:anchorId="52BCCE1F" wp14:editId="20D86BF8">
            <wp:simplePos x="0" y="0"/>
            <wp:positionH relativeFrom="page">
              <wp:posOffset>4674235</wp:posOffset>
            </wp:positionH>
            <wp:positionV relativeFrom="line">
              <wp:posOffset>29845</wp:posOffset>
            </wp:positionV>
            <wp:extent cx="1795780" cy="1047750"/>
            <wp:effectExtent l="0" t="0" r="0" b="0"/>
            <wp:wrapThrough wrapText="bothSides" distL="57150" distR="57150">
              <wp:wrapPolygon edited="1">
                <wp:start x="72" y="123"/>
                <wp:lineTo x="10872" y="10738"/>
                <wp:lineTo x="12528" y="14441"/>
                <wp:lineTo x="11736" y="16663"/>
                <wp:lineTo x="10224" y="12219"/>
                <wp:lineTo x="9432" y="11842"/>
                <wp:lineTo x="9432" y="18144"/>
                <wp:lineTo x="9936" y="18144"/>
                <wp:lineTo x="9936" y="20859"/>
                <wp:lineTo x="11304" y="20736"/>
                <wp:lineTo x="11304" y="18144"/>
                <wp:lineTo x="13320" y="18144"/>
                <wp:lineTo x="13176" y="19008"/>
                <wp:lineTo x="11808" y="19008"/>
                <wp:lineTo x="11808" y="19502"/>
                <wp:lineTo x="12960" y="19502"/>
                <wp:lineTo x="12816" y="20242"/>
                <wp:lineTo x="11808" y="20242"/>
                <wp:lineTo x="11808" y="20859"/>
                <wp:lineTo x="13320" y="21106"/>
                <wp:lineTo x="13176" y="21600"/>
                <wp:lineTo x="11520" y="21353"/>
                <wp:lineTo x="11664" y="20859"/>
                <wp:lineTo x="11304" y="20983"/>
                <wp:lineTo x="11160" y="21600"/>
                <wp:lineTo x="9432" y="21600"/>
                <wp:lineTo x="9432" y="18144"/>
                <wp:lineTo x="9432" y="11842"/>
                <wp:lineTo x="5544" y="9994"/>
                <wp:lineTo x="5544" y="18144"/>
                <wp:lineTo x="6984" y="18144"/>
                <wp:lineTo x="6840" y="18885"/>
                <wp:lineTo x="5904" y="19131"/>
                <wp:lineTo x="6984" y="20242"/>
                <wp:lineTo x="7488" y="18144"/>
                <wp:lineTo x="8280" y="18267"/>
                <wp:lineTo x="9072" y="21600"/>
                <wp:lineTo x="7920" y="21477"/>
                <wp:lineTo x="7776" y="20859"/>
                <wp:lineTo x="8352" y="20859"/>
                <wp:lineTo x="7848" y="19008"/>
                <wp:lineTo x="7128" y="21600"/>
                <wp:lineTo x="4896" y="21600"/>
                <wp:lineTo x="5040" y="20859"/>
                <wp:lineTo x="6336" y="20613"/>
                <wp:lineTo x="5256" y="19378"/>
                <wp:lineTo x="5544" y="18144"/>
                <wp:lineTo x="5544" y="9994"/>
                <wp:lineTo x="2952" y="8763"/>
                <wp:lineTo x="72" y="123"/>
                <wp:lineTo x="21456" y="123"/>
                <wp:lineTo x="21456" y="1851"/>
                <wp:lineTo x="21456" y="2469"/>
                <wp:lineTo x="19584" y="9504"/>
                <wp:lineTo x="13680" y="12986"/>
                <wp:lineTo x="13680" y="18144"/>
                <wp:lineTo x="14184" y="18267"/>
                <wp:lineTo x="14256" y="20489"/>
                <wp:lineTo x="14544" y="19502"/>
                <wp:lineTo x="15336" y="19502"/>
                <wp:lineTo x="15480" y="20613"/>
                <wp:lineTo x="16200" y="18144"/>
                <wp:lineTo x="16992" y="18391"/>
                <wp:lineTo x="17784" y="21600"/>
                <wp:lineTo x="16560" y="21353"/>
                <wp:lineTo x="16488" y="20859"/>
                <wp:lineTo x="17064" y="20613"/>
                <wp:lineTo x="16488" y="18885"/>
                <wp:lineTo x="15768" y="21600"/>
                <wp:lineTo x="14976" y="21600"/>
                <wp:lineTo x="14832" y="20613"/>
                <wp:lineTo x="14544" y="21600"/>
                <wp:lineTo x="13608" y="21477"/>
                <wp:lineTo x="13680" y="18144"/>
                <wp:lineTo x="13680" y="12986"/>
                <wp:lineTo x="12888" y="13454"/>
                <wp:lineTo x="13464" y="11849"/>
                <wp:lineTo x="21456" y="1851"/>
                <wp:lineTo x="21456" y="123"/>
                <wp:lineTo x="72" y="123"/>
              </wp:wrapPolygon>
            </wp:wrapThrough>
            <wp:docPr id="1073741827" name="officeArt object" descr="Obsah obrázku černá, tm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sah obrázku černá, tmaPopis byl vytvořen automaticky" descr="Obsah obrázku černá, tmaPopis byl vytvořen automaticky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Za </w:t>
      </w:r>
      <w:proofErr w:type="spellStart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>Salewa</w:t>
      </w:r>
      <w:proofErr w:type="spellEnd"/>
      <w:r>
        <w:rPr>
          <w:rStyle w:val="None"/>
          <w:rFonts w:eastAsia="Arial Unicode MS" w:cs="Arial Unicode MS"/>
          <w:b/>
          <w:bCs/>
          <w:color w:val="17365D"/>
          <w:sz w:val="24"/>
          <w:szCs w:val="24"/>
          <w:u w:color="17365D"/>
        </w:rPr>
        <w:t xml:space="preserve"> Czech and Slovakia</w:t>
      </w:r>
    </w:p>
    <w:p w14:paraId="52BCCE19" w14:textId="77777777" w:rsidR="00377302" w:rsidRDefault="00000000">
      <w:pPr>
        <w:pStyle w:val="BodyA"/>
        <w:rPr>
          <w:rStyle w:val="None"/>
          <w:color w:val="17365D"/>
          <w:sz w:val="24"/>
          <w:szCs w:val="24"/>
          <w:u w:color="17365D"/>
        </w:rPr>
      </w:pPr>
      <w:r>
        <w:rPr>
          <w:rStyle w:val="None"/>
          <w:rFonts w:eastAsia="Arial Unicode MS" w:cs="Arial Unicode MS"/>
          <w:color w:val="17365D"/>
          <w:sz w:val="24"/>
          <w:szCs w:val="24"/>
          <w:u w:color="17365D"/>
        </w:rPr>
        <w:t xml:space="preserve">Karel </w:t>
      </w:r>
      <w:proofErr w:type="spellStart"/>
      <w:r>
        <w:rPr>
          <w:rStyle w:val="None"/>
          <w:rFonts w:eastAsia="Arial Unicode MS" w:cs="Arial Unicode MS"/>
          <w:color w:val="17365D"/>
          <w:sz w:val="24"/>
          <w:szCs w:val="24"/>
          <w:u w:color="17365D"/>
        </w:rPr>
        <w:t>Glogar</w:t>
      </w:r>
      <w:proofErr w:type="spellEnd"/>
      <w:r>
        <w:rPr>
          <w:rStyle w:val="None"/>
          <w:color w:val="17365D"/>
          <w:sz w:val="24"/>
          <w:szCs w:val="24"/>
          <w:u w:color="17365D"/>
        </w:rPr>
        <w:br/>
      </w:r>
      <w:r>
        <w:rPr>
          <w:rStyle w:val="None"/>
          <w:rFonts w:eastAsia="Arial Unicode MS" w:cs="Arial Unicode MS"/>
          <w:color w:val="17365D"/>
          <w:sz w:val="24"/>
          <w:szCs w:val="24"/>
          <w:u w:color="17365D"/>
        </w:rPr>
        <w:t>Marketing Manager, Czech Republic, Slovakia &amp; Hungary</w:t>
      </w:r>
      <w:r>
        <w:rPr>
          <w:rStyle w:val="None"/>
          <w:color w:val="17365D"/>
          <w:sz w:val="24"/>
          <w:szCs w:val="24"/>
          <w:u w:color="17365D"/>
        </w:rPr>
        <w:br/>
      </w:r>
      <w:r>
        <w:rPr>
          <w:rStyle w:val="None"/>
          <w:rFonts w:eastAsia="Arial Unicode MS" w:cs="Arial Unicode MS"/>
          <w:color w:val="17365D"/>
          <w:sz w:val="24"/>
          <w:szCs w:val="24"/>
          <w:u w:color="17365D"/>
        </w:rPr>
        <w:t>+420 604 382 811</w:t>
      </w:r>
      <w:r>
        <w:rPr>
          <w:rStyle w:val="None"/>
          <w:color w:val="17365D"/>
          <w:sz w:val="24"/>
          <w:szCs w:val="24"/>
          <w:u w:color="17365D"/>
        </w:rPr>
        <w:br/>
      </w:r>
      <w:r>
        <w:rPr>
          <w:rStyle w:val="None"/>
          <w:rFonts w:eastAsia="Arial Unicode MS" w:cs="Arial Unicode MS"/>
          <w:color w:val="17365D"/>
          <w:sz w:val="24"/>
          <w:szCs w:val="24"/>
          <w:u w:color="17365D"/>
        </w:rPr>
        <w:t>karel.Glogar@oberalp.com</w:t>
      </w:r>
      <w:r>
        <w:rPr>
          <w:rStyle w:val="None"/>
          <w:color w:val="17365D"/>
          <w:sz w:val="24"/>
          <w:szCs w:val="24"/>
          <w:u w:color="17365D"/>
        </w:rPr>
        <w:br/>
      </w:r>
      <w:hyperlink r:id="rId13" w:history="1">
        <w:r>
          <w:rPr>
            <w:rStyle w:val="Hyperlink3"/>
            <w:rFonts w:eastAsia="Arial Unicode MS" w:cs="Arial Unicode MS"/>
          </w:rPr>
          <w:t>www.oberalp.com</w:t>
        </w:r>
      </w:hyperlink>
    </w:p>
    <w:p w14:paraId="52BCCE1A" w14:textId="77777777" w:rsidR="00377302" w:rsidRDefault="00377302">
      <w:pPr>
        <w:pStyle w:val="BodyA"/>
      </w:pPr>
    </w:p>
    <w:sectPr w:rsidR="00377302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EB3" w14:textId="77777777" w:rsidR="00113A3B" w:rsidRDefault="00113A3B">
      <w:pPr>
        <w:spacing w:after="0" w:line="240" w:lineRule="auto"/>
      </w:pPr>
      <w:r>
        <w:separator/>
      </w:r>
    </w:p>
  </w:endnote>
  <w:endnote w:type="continuationSeparator" w:id="0">
    <w:p w14:paraId="66EE1C11" w14:textId="77777777" w:rsidR="00113A3B" w:rsidRDefault="0011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CE22" w14:textId="77777777" w:rsidR="00377302" w:rsidRDefault="003773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4621" w14:textId="77777777" w:rsidR="00113A3B" w:rsidRDefault="00113A3B">
      <w:pPr>
        <w:spacing w:after="0" w:line="240" w:lineRule="auto"/>
      </w:pPr>
      <w:r>
        <w:separator/>
      </w:r>
    </w:p>
  </w:footnote>
  <w:footnote w:type="continuationSeparator" w:id="0">
    <w:p w14:paraId="0058B344" w14:textId="77777777" w:rsidR="00113A3B" w:rsidRDefault="0011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CE21" w14:textId="77777777" w:rsidR="00377302" w:rsidRDefault="0037730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02"/>
    <w:rsid w:val="000222F8"/>
    <w:rsid w:val="000B54C0"/>
    <w:rsid w:val="00113A3B"/>
    <w:rsid w:val="001C1DBA"/>
    <w:rsid w:val="001E02D5"/>
    <w:rsid w:val="00270BC0"/>
    <w:rsid w:val="00377302"/>
    <w:rsid w:val="003A71FC"/>
    <w:rsid w:val="004246A7"/>
    <w:rsid w:val="00447CE0"/>
    <w:rsid w:val="00746CCE"/>
    <w:rsid w:val="007E75B9"/>
    <w:rsid w:val="008266AA"/>
    <w:rsid w:val="009175FA"/>
    <w:rsid w:val="00BF666A"/>
    <w:rsid w:val="00DB4F77"/>
    <w:rsid w:val="00DC7B03"/>
    <w:rsid w:val="00DE446F"/>
    <w:rsid w:val="00E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CE03"/>
  <w15:docId w15:val="{318D8BAD-9AFB-4E51-A55F-A4B2DF0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nt8">
    <w:name w:val="font_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00000"/>
      <w:u w:val="single"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00"/>
      <w:u w:val="single"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44546A"/>
      <w:sz w:val="24"/>
      <w:szCs w:val="24"/>
      <w:u w:val="single" w:color="44546A"/>
    </w:rPr>
  </w:style>
  <w:style w:type="character" w:customStyle="1" w:styleId="Hyperlink3">
    <w:name w:val="Hyperlink.3"/>
    <w:basedOn w:val="Link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brands.cz/ambasadori/benicky" TargetMode="External"/><Relationship Id="rId13" Type="http://schemas.openxmlformats.org/officeDocument/2006/relationships/hyperlink" Target="http://www.oberal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ountainbrands.cz/pres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ountainbrands.cz/magazin-clanek/salewa-tatry-campus-zazij-hory-pod-kridly-or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untainbrands.cz/ambasadori/hatia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Binter</cp:lastModifiedBy>
  <cp:revision>18</cp:revision>
  <dcterms:created xsi:type="dcterms:W3CDTF">2023-08-29T08:25:00Z</dcterms:created>
  <dcterms:modified xsi:type="dcterms:W3CDTF">2023-08-29T08:45:00Z</dcterms:modified>
</cp:coreProperties>
</file>